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F0" w:rsidRPr="00F14115" w:rsidRDefault="00856BF0" w:rsidP="00F14115">
      <w:pPr>
        <w:tabs>
          <w:tab w:val="left" w:pos="2160"/>
        </w:tabs>
        <w:rPr>
          <w:rFonts w:ascii="Times New Roman" w:hAnsi="Times New Roman"/>
          <w:sz w:val="24"/>
          <w:szCs w:val="24"/>
        </w:rPr>
      </w:pPr>
    </w:p>
    <w:p w:rsidR="00856BF0" w:rsidRDefault="00856BF0" w:rsidP="008A1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17A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90pt;height:501.75pt;visibility:visible">
            <v:imagedata r:id="rId5" o:title=""/>
          </v:shape>
        </w:pic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72"/>
        <w:gridCol w:w="876"/>
        <w:gridCol w:w="7117"/>
        <w:gridCol w:w="3827"/>
      </w:tblGrid>
      <w:tr w:rsidR="00856BF0" w:rsidRPr="00A4317A" w:rsidTr="00A4317A">
        <w:tc>
          <w:tcPr>
            <w:tcW w:w="3172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застройщика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A4317A">
              <w:rPr>
                <w:bCs/>
                <w:color w:val="000000"/>
                <w:sz w:val="24"/>
                <w:szCs w:val="24"/>
              </w:rPr>
              <w:t>08</w:t>
            </w:r>
            <w:r w:rsidRPr="00A4317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A4317A">
              <w:rPr>
                <w:bCs/>
                <w:color w:val="000000"/>
                <w:sz w:val="24"/>
                <w:szCs w:val="24"/>
              </w:rPr>
              <w:t>17</w:t>
            </w:r>
            <w:r w:rsidRPr="00A4317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vur-mco@ mail.ru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Адрес официального сайта в информационно-т</w:t>
            </w: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4317A">
                <w:rPr>
                  <w:rStyle w:val="Hyperlink"/>
                  <w:sz w:val="24"/>
                  <w:szCs w:val="24"/>
                </w:rPr>
                <w:t>http://www.vur-mco.ru</w:t>
              </w:r>
            </w:hyperlink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Сандомиров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56BF0" w:rsidRPr="00A4317A" w:rsidTr="00A4317A">
        <w:tc>
          <w:tcPr>
            <w:tcW w:w="3172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1.6. Об индивидуализирующем застройщика коммерческом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2104000471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1022102028740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3.1. Об учредителе - юридическом лице, являющемсярезидентом Российской Федерации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Сандомиров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51,6411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Сандомиров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6,6740%</w:t>
            </w: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(или)иных объектов недвижимости, в которых принимал участие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Многоквартирный дом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Вурнарский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Вурнары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переулок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дом № 6 «а»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10.10.2016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21-09-18-2016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Многоквартирный дом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Вурнарский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Вурнары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переулок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дом № 1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19.10.2016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21-09-23-2016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Многоквартирный дом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Вурнарский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Вурнары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переулок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дом № 2 «а»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12.10.2015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21-09-20-2015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Многоквартирный дом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Вурнарский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Вурнары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переулок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Зеленый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дом № 3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05.11.2015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21-09-22-2015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Многоквартирный дом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Вурнарский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Вурнары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дом № 45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21-09-18-2015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Многоквартирный дом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Вурнарский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Вурнары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переулок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Тракторный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дом № 16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20.06.2014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Многоквартирный дом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Вурнарский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Вурнары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Чернышевского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дом № 10 а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09.09.2014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RU 21504101-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Раздел 5. О членстве застройщика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саморегулируемых организациях в области инженерных изысканий, архитектурно-строительного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5.1.</w:t>
            </w:r>
            <w:r w:rsidRPr="00A4317A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саморегулируемых</w:t>
            </w:r>
            <w:r w:rsidRPr="00A4317A">
              <w:rPr>
                <w:rFonts w:ascii="TimesNewRomanPS-BoldMT" w:hAnsi="TimesNewRomanPS-BoldMT"/>
                <w:color w:val="000000"/>
              </w:rPr>
              <w:br/>
            </w:r>
            <w:r w:rsidRPr="00A4317A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A4317A">
              <w:rPr>
                <w:rFonts w:ascii="TimesNewRomanPS-BoldMT" w:hAnsi="TimesNewRomanPS-BoldMT"/>
                <w:color w:val="000000"/>
              </w:rPr>
              <w:br/>
            </w:r>
            <w:r w:rsidRPr="00A4317A">
              <w:rPr>
                <w:rFonts w:ascii="TimesNewRomanPS-BoldMT" w:hAnsi="TimesNewRomanPS-BoldMT"/>
                <w:bCs/>
                <w:color w:val="000000"/>
              </w:rPr>
              <w:t>архитектурно-строительного проектирования,строительства,</w:t>
            </w:r>
            <w:r w:rsidRPr="00A4317A">
              <w:rPr>
                <w:rFonts w:ascii="TimesNewRomanPS-BoldMT" w:hAnsi="TimesNewRomanPS-BoldMT"/>
                <w:color w:val="000000"/>
              </w:rPr>
              <w:br/>
            </w:r>
            <w:r w:rsidRPr="00A4317A">
              <w:rPr>
                <w:rFonts w:ascii="TimesNewRomanPS-BoldMT" w:hAnsi="TimesNewRomanPS-BoldMT"/>
                <w:bCs/>
                <w:color w:val="000000"/>
              </w:rPr>
              <w:t>реконструкции, капитального ремонта объектов капитальногостроительства и о выданных застройщику свидетельствах одопуске к работам, которые оказывают влияние набезопасность объектов капитального строительства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«Саморегулируемая организация «Строители Чувашии»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2130058950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23.04.2015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6.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финансовом результате текущего года, о размерахкредиторской и дебиторской задолженности на последнююотчетную дату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30.09.2017 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24000 руб.</w:t>
            </w:r>
          </w:p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1019000 руб.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2063000 руб.</w:t>
            </w: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7.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</w:t>
            </w:r>
          </w:p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законодательные акты РоссийскойФедерации»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установленным частью 2 статьи 3 Федерального закона от 30декабря 2004 г. N 214-ФЗ "Об участии в долевом строительстве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многоквартирных домов и иных объектов недвижимости и 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внесении изменений в некоторые законодательные актыРоссийской Федерации"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Не проводятся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муниципальнойсобственности, ведение которого осуществляется в соответствии с земельным законодательством Российской Федерации, сведения 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юридическом лице - застройщике (в том числе о лице, исполняющем функции единоличного  исполнительного органа юридического лица)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об обжаловании указанных в пункте 7.1.8 недоимки, 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Судимость за преступления в сфере экономики (за исключением лиц, укоторых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 бухгалтерского учета, либо лица, с которым заключен договор обоказанииуслуг по ведению бухгалтерского учета застройщика: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7.2. О соответствии заключивших с застройщиком договор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поручительства юридических лиц требованиям,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установленным частью 3 статьи 15.3 Федерального закона от30 декабря 2004 г. N 214-ФЗ "Об участии в долевомстроительстве многоквартирных домов и иных объектовнедвижимости и о внесении изменений в некоторые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7.2.1.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 w:rsidRPr="00A4317A"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 w:rsidRPr="00A4317A">
              <w:rPr>
                <w:rFonts w:ascii="TimesNewRomanPSMT" w:hAnsi="TimesNewRomanPSMT"/>
                <w:color w:val="000000"/>
              </w:rPr>
              <w:br/>
              <w:t>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 w:rsidRPr="00A4317A"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 w:rsidRPr="00A4317A">
              <w:rPr>
                <w:rFonts w:ascii="TimesNewRomanPSMT" w:hAnsi="TimesNewRomanPSMT"/>
                <w:color w:val="000000"/>
              </w:rPr>
              <w:br/>
              <w:t>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 w:rsidRPr="00A4317A">
              <w:rPr>
                <w:rFonts w:ascii="TimesNewRomanPSMT" w:hAnsi="TimesNewRomanPSMT"/>
                <w:color w:val="000000"/>
              </w:rPr>
              <w:br/>
              <w:t>ведение которого осуществляется в соответствии с законодательством</w:t>
            </w:r>
            <w:r w:rsidRPr="00A4317A"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 w:rsidRPr="00A4317A"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 w:rsidRPr="00A4317A"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 w:rsidRPr="00A4317A">
              <w:rPr>
                <w:rFonts w:ascii="TimesNewRomanPSMT" w:hAnsi="TimesNewRomanPSMT"/>
                <w:color w:val="000000"/>
              </w:rPr>
              <w:br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 w:rsidRPr="00A4317A"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 w:rsidRPr="00A4317A"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 w:rsidRPr="00A4317A"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 w:rsidRPr="00A4317A"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 w:rsidRPr="00A4317A">
              <w:rPr>
                <w:rFonts w:ascii="TimesNewRomanPSMT" w:hAnsi="TimesNewRomanPSMT"/>
                <w:color w:val="000000"/>
              </w:rPr>
              <w:br/>
              <w:t>обязанности заявителя по уплате этихсумм исполненной или которые признаны безнадежными к взысканию в соответствии с 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Заявление об обжаловании указанных в пункте 7.2.8 недоимки,</w:t>
            </w:r>
            <w:r w:rsidRPr="00A4317A"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 w:rsidRPr="00A4317A"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 w:rsidRPr="00A4317A"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 w:rsidRPr="00A4317A"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 w:rsidRPr="00A4317A"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 w:rsidRPr="00A4317A">
              <w:rPr>
                <w:rFonts w:ascii="TimesNewRomanPSMT" w:hAnsi="TimesNewRomanPSMT"/>
                <w:color w:val="000000"/>
              </w:rPr>
              <w:br/>
              <w:t>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 w:rsidRPr="00A4317A"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 w:rsidRPr="00A4317A"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 w:rsidRPr="00A4317A"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 w:rsidRPr="00A4317A">
              <w:rPr>
                <w:rFonts w:ascii="TimesNewRomanPSMT" w:hAnsi="TimesNewRomanPSMT"/>
                <w:color w:val="000000"/>
              </w:rPr>
              <w:br/>
              <w:t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</w:t>
            </w: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856BF0" w:rsidRPr="00A4317A" w:rsidTr="00A4317A">
        <w:tc>
          <w:tcPr>
            <w:tcW w:w="3172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BF0" w:rsidRDefault="00856BF0" w:rsidP="00147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7"/>
        <w:gridCol w:w="1056"/>
        <w:gridCol w:w="6851"/>
        <w:gridCol w:w="3878"/>
      </w:tblGrid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9.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строительства, в отношении которых заполняется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9.2. О видах строящихся в рамках проекта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Многоквартирный дом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Вурнарский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Вурнары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9.2.8.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9.2.9.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А. Иванова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9.2.10.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9.2.11.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9.2.12.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9.2.13.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9.2.14.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Владение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9.2.15.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Блок-секция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9.2.16.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Поз. 30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9.2.17.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9.2.18.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9.2.19.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9.2.20.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1955,9 кв. м.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9.2.21.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Бескаркасные со стенами из мелкоштучных каменных материалов (кирпич)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9.2.22.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Сборные железобетонные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9.2.23.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Класс энергоэффективности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9.2.24.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6 баллов (СП 14.13330.2011 и ОСР-2015) в соответствии с СП 14.13330.2014</w:t>
            </w: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10.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виде договора, для исполнения которого застройщиком осуществляется реализация проекта строительства (в случае заключениятакого договора), в том числе договора, предусмотренного законодательством Российской Федерации о градостроительной деятельности, о лицах,выполнивших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экспертизустановлено федеральным законом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10.1.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застройщиком осуществляется реализация проектастроительства, в том числе договора, предусмотренного законодательством РоссийскойФедерации о градостроительной деятельности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10.1.3.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10.1.4.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10.2.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10.2.1.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10.2.2.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«Центр комплексных изысканий»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10.2.3.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10.2.4.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10.2.5.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10.2.6.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2130144720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10.3.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лицах, выполнивших архитектурно-строительное проектирование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10.3.1.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10.3.2.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Проектный институт «Суварстройпроект»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10.3.3.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10.3.4.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10.3.5.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архитектурно-строительное проектирование</w:t>
            </w:r>
            <w:r w:rsidRPr="00A4317A"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10.3.6.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2129041303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10.4.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результатах 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10.4.1.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sz w:val="24"/>
                <w:szCs w:val="24"/>
              </w:rPr>
              <w:t xml:space="preserve">1. Положительное заключение негосударственной экспертизы </w:t>
            </w:r>
          </w:p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sz w:val="24"/>
                <w:szCs w:val="24"/>
              </w:rPr>
              <w:t>2. Положительное заключение экспертизы результатов инженерных изысканий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10.4.2.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1. 30.05.2017 г., </w:t>
            </w:r>
          </w:p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2. 19.04.2016 г.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10.4.3.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sz w:val="24"/>
                <w:szCs w:val="24"/>
              </w:rPr>
              <w:t>1. № 77-2-1-2-0087-17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2. № 21-1-1-1-0101-16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10.4.4.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 Общество с ограниченной ответственностью</w:t>
            </w:r>
          </w:p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2. Автономное учреждение Чувашской Республики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10.4.5.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 - правовой формы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«Стройэкспертиза» </w:t>
            </w:r>
          </w:p>
          <w:p w:rsidR="00856BF0" w:rsidRPr="00A4317A" w:rsidRDefault="00856BF0" w:rsidP="00A431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«Центр экспертизы и ценообразования в строительстве Чувашской Республики» Минстроя Чувашии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10.4.6.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экспертизы 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1. 7720808919</w:t>
            </w:r>
          </w:p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2. 2130076879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10.5.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результатах государственной экологическойэкспертизы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10.5.1.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10.5.2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10.5.3.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10.5.4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10.5.5.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10.6.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индивидуализирующем объект, группуобъектов капитального строительства коммерческомобозначении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10.6.1.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11. О разрешении на строительство 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21-09-15-2017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07.06.2017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11.1.3.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11.1.4.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11.1.5.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Раздел 12.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иплощади земельного участка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домови (или) иных объектов недвижимости, в том числе ореквизитах правоустанавливающего документа наземельный участок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1-з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23.12.2016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14.03.2017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домови (или) иных объектов недвижимости, в том числе ореквизитах правоустанавливающего документа наземельный участок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Договор мены жилой квартиры на земельный участок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1/м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23.12.2016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03.02.2017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14.03.2017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домови (или) иных объектов недвижимости, в том числе ореквизитах правоустанавливающего документа наземельный участок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Договор мены жилой квартиры на земельный участок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2/м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23.12.2016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17.01.2017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14.03.2017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домови (или) иных объектов недвижимости, в том числе ореквизитах правоустанавливающего документа наземельный участок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2-з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29.12.2014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31.12.2014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20.11.2015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12.1.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домови (или) иных объектов недвижимости, в том числе ореквизитах правоустанавливающего документа наземельный участок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1/з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21.11.2014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05.12.2014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20.11.2015</w:t>
            </w:r>
          </w:p>
        </w:tc>
      </w:tr>
      <w:tr w:rsidR="00856BF0" w:rsidRPr="00A4317A" w:rsidTr="00A4317A">
        <w:tc>
          <w:tcPr>
            <w:tcW w:w="320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12.2.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12.2.1.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Застройщик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12.2.2.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12.2.3.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собственника земельного участка, без указания организационно - правовой формы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12.2.4.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12.2.5.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12.2.6.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12.2.7.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12.2.8.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12.2.9.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12.3.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21: 09: 280105:4186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1720 кв. м.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12.3.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2259 кв. м.</w:t>
            </w: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Проектом предусмотрено: </w:t>
            </w:r>
            <w:r w:rsidRPr="00A4317A">
              <w:rPr>
                <w:rFonts w:ascii="Times New Roman" w:hAnsi="Times New Roman"/>
                <w:bCs/>
                <w:sz w:val="24"/>
                <w:szCs w:val="24"/>
              </w:rPr>
              <w:t>внешний проезд к дому обеспечен  со стороны ул. Иванова,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внутриплощадочные проезды,  пожарные подъезды к жилому дому, пешеходные дорожки вокруг дома, а также у детских площадок  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Наличие парковочного пространства вне объекта строительства (расположение, планируемое количество машино - мест)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 машино-мест с северной стороны строящегося дома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13.1.3.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С северной стороны строящегося дома предусмотрены </w:t>
            </w:r>
            <w:r w:rsidRPr="00A4317A">
              <w:rPr>
                <w:sz w:val="23"/>
                <w:szCs w:val="23"/>
              </w:rPr>
              <w:t> 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площадка для отдыха, </w:t>
            </w:r>
            <w:r w:rsidRPr="00A4317A">
              <w:rPr>
                <w:sz w:val="23"/>
                <w:szCs w:val="23"/>
              </w:rPr>
              <w:t>д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етская и спортивная площадки, которые оборудуются малыми архитектурными формами «Романа», песочницей «Сказка», каруселью и игровым комплексом,  площадка для хозяйственных нужд. 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13.1.4.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Площадка для мусорных контейнеров предусмотрена  с твердым покрытием и оборудована ящиками для мусора с северной стороны на расстоянии 21 метра от строящегося дома в количестве 1 штуки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13.1.5.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деревьев: кустарника, посевом многолетних трав и устройством цветников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13.1.6.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требованиям по созданию безбарьерной среды для маломобильных лиц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Для удобства движения инвалидов и маломобильных групп населения по территории дома на пешеходных путях  и пересечении тротуаров с проезжей частью запроектированы съезды. Для обеспечения беспрепятственного движения инвалидов и инвалидов-колясочников места пересечения тротуаров, дорожек и проезжей части организованы без бордюров. На гостевой автостоянке предусмотрено одно место для автотранспорта инвалидов. Для обеспечения доступности маломобильных групп населения и инвалидов в здание  на первый этаж предусмотрены пандусы</w:t>
            </w:r>
            <w:r w:rsidRPr="00A4317A">
              <w:rPr>
                <w:rFonts w:ascii="Times New Roman" w:hAnsi="Times New Roman"/>
                <w:sz w:val="20"/>
                <w:szCs w:val="20"/>
              </w:rPr>
              <w:t>.</w:t>
            </w:r>
            <w:r w:rsidRPr="00A431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Доступ для маломобильных лиц предусмотрен только в квартиры первого этажа жилого дома складным пандусом.</w:t>
            </w:r>
          </w:p>
          <w:p w:rsidR="00856BF0" w:rsidRPr="00A4317A" w:rsidRDefault="00856BF0" w:rsidP="00A43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Ширина коридоров и дверных проемов позволяет движение инвалидов на креслах-колясках и принято не менее 0,9 м. В ночное время суток предусмотрено освещение входного узла.</w:t>
            </w:r>
          </w:p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13.1.7.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Предусмотрено придомовое освещение территории. Источником электроснабжения является проектируемое общедомовое внутреннее распределительное устройство.</w:t>
            </w:r>
          </w:p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Технические условия выданы ООО «Энергостроймонтаж» от 17.01.2017 г. ИНН 2104007597 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13.1.8.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14.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14.1.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Акционерное общество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Газпром газораспределение Чебоксары</w:t>
            </w:r>
          </w:p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2128049998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10.04.2017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выдачи технических условий на подключение к сети инженерно- технического обеспечения 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061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14.1.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Водоснабжение 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выдачи технических условий на подключение к сети инженерно- технического обеспечения 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79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14.1.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выдачи технических условий на подключение к сети инженерно- технического обеспечения 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79/1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14.1.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обеспечения, без указания организационно - правовой формы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«Энергостроймонтаж»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2104007597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17.01.2017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выдачи технических условий на подключение к сети инженерно- 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Без номера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643,75 рублей за 1 кВт без НДС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Телефонизация, подключение к сетям интернет и радиофикации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Открытое акционерное общество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«Ростелеком» 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15.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856BF0" w:rsidRPr="00A4317A" w:rsidTr="00A4317A">
        <w:tc>
          <w:tcPr>
            <w:tcW w:w="320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15.1.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количестве в составе строящихся(создаваемых) в рамках проекта строительства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15.1.1.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15.1.2.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15.1.2.1.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в том числе машино-мест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20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15.1.2.2.</w:t>
            </w:r>
          </w:p>
        </w:tc>
        <w:tc>
          <w:tcPr>
            <w:tcW w:w="6851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7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BF0" w:rsidRDefault="00856BF0" w:rsidP="00147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856BF0" w:rsidRPr="00A4317A" w:rsidTr="00A4317A">
        <w:tc>
          <w:tcPr>
            <w:tcW w:w="14786" w:type="dxa"/>
            <w:gridSpan w:val="10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</w:tr>
      <w:tr w:rsidR="00856BF0" w:rsidRPr="00A4317A" w:rsidTr="00A4317A">
        <w:tc>
          <w:tcPr>
            <w:tcW w:w="1101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36,07</w:t>
            </w:r>
          </w:p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61,84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36,07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17,53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60,08</w:t>
            </w:r>
          </w:p>
        </w:tc>
        <w:tc>
          <w:tcPr>
            <w:tcW w:w="1417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20,76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11,47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</w:tbl>
    <w:p w:rsidR="00856BF0" w:rsidRDefault="00856BF0" w:rsidP="00147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856BF0" w:rsidRPr="00A4317A" w:rsidTr="00A4317A">
        <w:tc>
          <w:tcPr>
            <w:tcW w:w="11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5464" w:type="dxa"/>
            <w:gridSpan w:val="2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856BF0" w:rsidRPr="00A4317A" w:rsidTr="00A4317A">
        <w:tc>
          <w:tcPr>
            <w:tcW w:w="11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</w:tr>
      <w:tr w:rsidR="00856BF0" w:rsidRPr="00A4317A" w:rsidTr="00A4317A">
        <w:trPr>
          <w:trHeight w:val="70"/>
        </w:trPr>
        <w:tc>
          <w:tcPr>
            <w:tcW w:w="1101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6BF0" w:rsidRPr="00A4317A" w:rsidTr="00A4317A">
        <w:trPr>
          <w:trHeight w:val="70"/>
        </w:trPr>
        <w:tc>
          <w:tcPr>
            <w:tcW w:w="1101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BF0" w:rsidRDefault="00856BF0" w:rsidP="00147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86"/>
      </w:tblGrid>
      <w:tr w:rsidR="00856BF0" w:rsidRPr="00A4317A" w:rsidTr="00A4317A">
        <w:tc>
          <w:tcPr>
            <w:tcW w:w="1478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Раздел 16.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составобщего имущества многоквартирного дома в соответствии с жилищным законодательством Российской Федерации)</w:t>
            </w:r>
          </w:p>
        </w:tc>
      </w:tr>
      <w:tr w:rsidR="00856BF0" w:rsidRPr="00A4317A" w:rsidTr="00A4317A">
        <w:tc>
          <w:tcPr>
            <w:tcW w:w="1478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856BF0" w:rsidRDefault="00856BF0" w:rsidP="00147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119"/>
        <w:gridCol w:w="4510"/>
        <w:gridCol w:w="2957"/>
        <w:gridCol w:w="2958"/>
      </w:tblGrid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</w:tr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 двух подъездах, по высоте всего дома</w:t>
            </w:r>
          </w:p>
        </w:tc>
        <w:tc>
          <w:tcPr>
            <w:tcW w:w="295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148,0</w:t>
            </w:r>
          </w:p>
        </w:tc>
      </w:tr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 двух подъездах на всех этажах.</w:t>
            </w:r>
          </w:p>
        </w:tc>
        <w:tc>
          <w:tcPr>
            <w:tcW w:w="2957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</w:tr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Техподполье</w:t>
            </w:r>
          </w:p>
        </w:tc>
        <w:tc>
          <w:tcPr>
            <w:tcW w:w="4510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Размещение  водомерного узла.</w:t>
            </w:r>
          </w:p>
        </w:tc>
        <w:tc>
          <w:tcPr>
            <w:tcW w:w="295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422,73</w:t>
            </w:r>
          </w:p>
        </w:tc>
      </w:tr>
    </w:tbl>
    <w:p w:rsidR="00856BF0" w:rsidRDefault="00856BF0" w:rsidP="00147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86"/>
      </w:tblGrid>
      <w:tr w:rsidR="00856BF0" w:rsidRPr="00A4317A" w:rsidTr="00A4317A">
        <w:tc>
          <w:tcPr>
            <w:tcW w:w="1478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16.2. Перечень и характеристики  технологического и инженерного оборудования, предназначенного для обслуживания более чем одного помещения в данном доме.</w:t>
            </w:r>
          </w:p>
        </w:tc>
      </w:tr>
    </w:tbl>
    <w:p w:rsidR="00856BF0" w:rsidRDefault="00856BF0" w:rsidP="00147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119"/>
        <w:gridCol w:w="4510"/>
        <w:gridCol w:w="2957"/>
        <w:gridCol w:w="2958"/>
      </w:tblGrid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2957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Техподполье</w:t>
            </w:r>
          </w:p>
        </w:tc>
        <w:tc>
          <w:tcPr>
            <w:tcW w:w="4510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ВСХ-32 Ду-32</w:t>
            </w:r>
          </w:p>
        </w:tc>
        <w:tc>
          <w:tcPr>
            <w:tcW w:w="295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Обеспечение хозяйственно-питьевой водой, счетчик холодной воды</w:t>
            </w:r>
          </w:p>
        </w:tc>
      </w:tr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Электрощитовая, 1 этаж,</w:t>
            </w:r>
          </w:p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 2 подъезд</w:t>
            </w:r>
          </w:p>
        </w:tc>
        <w:tc>
          <w:tcPr>
            <w:tcW w:w="4510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295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Напряжение питающей сети 380/220 В. Счетчик электроэнергии Меркурий 230</w:t>
            </w: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-03</w:t>
            </w: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220 (380)В 5(7,5)А</w:t>
            </w:r>
          </w:p>
        </w:tc>
        <w:tc>
          <w:tcPr>
            <w:tcW w:w="2958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Электроснабжение помещений жилого дома, наружное освещение, общедомовой счетчик, счетчик на общедомовые нужды. </w:t>
            </w:r>
          </w:p>
        </w:tc>
      </w:tr>
    </w:tbl>
    <w:p w:rsidR="00856BF0" w:rsidRDefault="00856BF0" w:rsidP="00147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86"/>
      </w:tblGrid>
      <w:tr w:rsidR="00856BF0" w:rsidRPr="00A4317A" w:rsidTr="00A4317A">
        <w:tc>
          <w:tcPr>
            <w:tcW w:w="1478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</w:tbl>
    <w:p w:rsidR="00856BF0" w:rsidRDefault="00856BF0" w:rsidP="009735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3119"/>
        <w:gridCol w:w="5386"/>
        <w:gridCol w:w="5039"/>
      </w:tblGrid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BF0" w:rsidRDefault="00856BF0" w:rsidP="00C616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856BF0" w:rsidRPr="00A4317A" w:rsidTr="00A4317A">
        <w:tc>
          <w:tcPr>
            <w:tcW w:w="14850" w:type="dxa"/>
            <w:gridSpan w:val="9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17.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примерном графике реализации проекта строительства, включающем информацию об этапах и о сроках его реализации, в том числепредполагаемом сроке получения разрешения на ввод в эксплуатацию строящихся (создаваемых) многоквартирных домов и (или) иных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17.1.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14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1418" w:type="dxa"/>
            <w:gridSpan w:val="2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I V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квартал  201</w:t>
            </w: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квартал 201</w:t>
            </w: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квартал  20</w:t>
            </w: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>квартал 20</w:t>
            </w:r>
            <w:r w:rsidRPr="00A4317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A431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56BF0" w:rsidRPr="00A4317A" w:rsidTr="00A4317A">
        <w:tc>
          <w:tcPr>
            <w:tcW w:w="14850" w:type="dxa"/>
            <w:gridSpan w:val="9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18. О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856BF0" w:rsidRPr="00A4317A" w:rsidTr="00A4317A">
        <w:tc>
          <w:tcPr>
            <w:tcW w:w="3172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60632900</w:t>
            </w:r>
          </w:p>
        </w:tc>
      </w:tr>
      <w:tr w:rsidR="00856BF0" w:rsidRPr="00A4317A" w:rsidTr="00A4317A">
        <w:tc>
          <w:tcPr>
            <w:tcW w:w="14850" w:type="dxa"/>
            <w:gridSpan w:val="9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19. </w:t>
            </w:r>
            <w:r w:rsidRPr="00A4317A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A4317A">
              <w:rPr>
                <w:rFonts w:ascii="TimesNewRomanPS-BoldMT" w:hAnsi="TimesNewRomanPS-BoldMT"/>
                <w:color w:val="000000"/>
              </w:rPr>
              <w:br/>
            </w:r>
            <w:r w:rsidRPr="00A4317A">
              <w:rPr>
                <w:rFonts w:ascii="TimesNewRomanPS-BoldMT" w:hAnsi="TimesNewRomanPS-BoldMT"/>
                <w:bCs/>
                <w:color w:val="000000"/>
              </w:rPr>
              <w:t>строительства должны быть открыты счета эскроу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19.1. </w:t>
            </w:r>
            <w:r w:rsidRPr="00A4317A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A4317A">
              <w:rPr>
                <w:rFonts w:ascii="TimesNewRomanPS-BoldMT" w:hAnsi="TimesNewRomanPS-BoldMT"/>
                <w:color w:val="000000"/>
              </w:rPr>
              <w:br/>
            </w:r>
            <w:r w:rsidRPr="00A4317A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A4317A">
              <w:rPr>
                <w:rFonts w:ascii="TimesNewRomanPS-BoldMT" w:hAnsi="TimesNewRomanPS-BoldMT"/>
                <w:color w:val="000000"/>
              </w:rPr>
              <w:br/>
            </w:r>
            <w:r w:rsidRPr="00A4317A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Отчисления в фонд защиты прав граждан – участников долевого строительства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21:09:280105:4186</w:t>
            </w:r>
          </w:p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21:09:280105:4161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19.2.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строительства должны быть открыты счета эскроу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14850" w:type="dxa"/>
            <w:gridSpan w:val="9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20.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многоквартирного дома и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14850" w:type="dxa"/>
            <w:gridSpan w:val="9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Раздел 21.</w:t>
            </w:r>
            <w:r w:rsidRPr="00A4317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капиталазастройщика и уставных (складочных) капиталов, уставных фондов связанных с застройщиком юридических лиц с указанием наименования,фирменного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21.1.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капитала застройщика или сумме размеровполностью оплаченных уставного капиталазастройщика и уставных (складочных) капиталов,уставных фондов связанных с застройщиком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иадреса, адреса электронной почты, номера телефонатаких юридических лиц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10 000 074 рублей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21.2.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21.3.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21.4.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14850" w:type="dxa"/>
            <w:gridSpan w:val="9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22.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застройщикомюридических лиц, соответствующем сумме размеров уставного капитала застройщика и уставных (складочных) капиталов, уставных фондовсвязанных с застройщиком юридических лиц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22.1. О размере максимальной площади всех объектовдолевого строительства застройщика,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исвязанных с  застройщиком юридических лиц,соответствующем сумме размеров уставного капиталазастройщика и уставных (складочных) капиталов,уставных фондов связанных с застройщиком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22.1.1.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10 000 кв. м</w:t>
            </w: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14850" w:type="dxa"/>
            <w:gridSpan w:val="9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23.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(или)иных объектов недвижимости, строительство (создание) которых осуществляется застройщиком в соответствии со всеми его проектнымидекларациями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N214-ФЗ "Об участии в долевом строительстве многоквартирных домов и иных объектовнедвижимости и о внесении изменений в некоторые законодательные акты Российской Федерации", о сумме общей площади всех жилыхпомещений,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вэксплуатацию, и общей площади всех жилых помещений, площади всех нежилых помещений в составе всех многоквартирных домов и (или)иных объектов недвижимости, строительство (создание) которых осуществляется связанными с застройщиком юридическими лицами всоответствии со всеми их проектными декларациями и которые не введены в эксплуатацию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23.1.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помещений,площади всех нежилых помещений в составе всехмногоквартирных домов и (или) иных объектов недвижимости, строительство (создание) которыхосуществляется застройщиком в соответствии совсеми его проектными декларациями и которые невведены в эксплуатацию. О сумме общей площади всех жилых помещений,площади всех нежилых помещений в составе всехмногоквартирных домов и (или) иных объектов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жилых помещений, площади всех нежилых помещений в составе всех многоквартирных домов и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(или) иных объектов недвижимости, строительство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(создание) которых осуществляется связанными сзастройщиком юридическими лицами в соответствии со всеми их проектными декларациями и которые невведены в эксплуатацию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23.1.1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эксплуатацию, м2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4 375,30 кв. м</w:t>
            </w:r>
            <w:bookmarkStart w:id="0" w:name="_GoBack"/>
            <w:bookmarkEnd w:id="0"/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 w:rsidRPr="00A4317A"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</w:t>
            </w:r>
            <w:r w:rsidRPr="00A4317A"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A4317A"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14850" w:type="dxa"/>
            <w:gridSpan w:val="9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Раздел 24.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внекоторые законодательные акты Российской Федерации"</w:t>
            </w:r>
          </w:p>
        </w:tc>
      </w:tr>
      <w:tr w:rsidR="00856BF0" w:rsidRPr="00A4317A" w:rsidTr="00A4317A">
        <w:tc>
          <w:tcPr>
            <w:tcW w:w="3172" w:type="dxa"/>
            <w:vMerge w:val="restart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 xml:space="preserve">24.1. </w:t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инфраструктуры. Об указанных в частях 3 и 4 статьи 18.1 Федерального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долевом строительстве многоквартирных домов и иных объектов недвижимости и о внесении измененийв некоторые законодательные акты РоссийскойФедерации" договоре о развитии застроенной территории, договоре о комплексном освоениитерритории, в том числе в целях строительства жильяэкономического класса, договоре окомплексномразвитии территории по инициативе правообладателей, договоре о комплексном развитии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сорганом государственной власти или органом местного самоуправления договоре или соглашении,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социальнойинфраструктуры в государственную или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муниципальную собственность.О целях затрат застройщика из числа целей,указанных в пунктах 8 - 10 и 12 части 1 статьи 18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"Об участии в долевом строительстве многоквартирных домов и иных объектовнедвижимости и о внесении изменений в некоторые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планируемых размерах таких затрат, в том числе с указанием целей и планируемых размеров такихзатрат, подлежащих возмещению за счет денежныхсредств, уплачиваемых всеми участниками долевого</w:t>
            </w: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431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24.1.1.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  <w:vMerge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34"/>
              <w:gridCol w:w="6520"/>
              <w:gridCol w:w="2859"/>
            </w:tblGrid>
            <w:tr w:rsidR="00856BF0" w:rsidRPr="00A4317A" w:rsidTr="00A4317A"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BF0" w:rsidRPr="00A4317A" w:rsidRDefault="00856BF0" w:rsidP="00A431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17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BF0" w:rsidRPr="00A4317A" w:rsidRDefault="00856BF0" w:rsidP="00A431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17A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A431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уплачиваемых участниками долевого строительства по договору участия в долевом строительстве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BF0" w:rsidRPr="00A4317A" w:rsidRDefault="00856BF0" w:rsidP="00A431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17A">
                    <w:rPr>
                      <w:rFonts w:ascii="Times New Roman" w:hAnsi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856BF0" w:rsidRPr="00A4317A" w:rsidTr="00A4317A"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BF0" w:rsidRPr="00A4317A" w:rsidRDefault="00856BF0" w:rsidP="00A431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17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BF0" w:rsidRPr="00A4317A" w:rsidRDefault="00856BF0" w:rsidP="00A431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17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BF0" w:rsidRPr="00A4317A" w:rsidRDefault="00856BF0" w:rsidP="00A431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317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56BF0" w:rsidRPr="00A4317A" w:rsidTr="00A4317A"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BF0" w:rsidRPr="00A4317A" w:rsidRDefault="00856BF0" w:rsidP="00A431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BF0" w:rsidRPr="00A4317A" w:rsidRDefault="00856BF0" w:rsidP="00A431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BF0" w:rsidRPr="00A4317A" w:rsidRDefault="00856BF0" w:rsidP="00A431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14850" w:type="dxa"/>
            <w:gridSpan w:val="9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Раздел 25. Иная, не противоречащая законодательству, информация о проекте</w:t>
            </w:r>
          </w:p>
        </w:tc>
      </w:tr>
      <w:tr w:rsidR="00856BF0" w:rsidRPr="00A4317A" w:rsidTr="00A4317A">
        <w:tc>
          <w:tcPr>
            <w:tcW w:w="3172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25.1. Иная информация о проекте</w:t>
            </w: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BF0" w:rsidRPr="00A4317A" w:rsidTr="00A4317A">
        <w:tc>
          <w:tcPr>
            <w:tcW w:w="3172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BF0" w:rsidRDefault="00856BF0" w:rsidP="003741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560"/>
        <w:gridCol w:w="5386"/>
        <w:gridCol w:w="6804"/>
      </w:tblGrid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856BF0" w:rsidRPr="00A4317A" w:rsidTr="00A4317A">
        <w:tc>
          <w:tcPr>
            <w:tcW w:w="14992" w:type="dxa"/>
            <w:gridSpan w:val="4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Раздел 26. Сведения о фактах внесения изменений в проектную документацию</w:t>
            </w:r>
          </w:p>
        </w:tc>
      </w:tr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Описание изменений</w:t>
            </w:r>
          </w:p>
        </w:tc>
      </w:tr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56BF0" w:rsidRPr="00A4317A" w:rsidRDefault="00856BF0" w:rsidP="00A4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6BF0" w:rsidRPr="00A4317A" w:rsidTr="00A4317A">
        <w:tc>
          <w:tcPr>
            <w:tcW w:w="1242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56BF0" w:rsidRPr="00A4317A" w:rsidRDefault="00856BF0" w:rsidP="00A43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56BF0" w:rsidRPr="00A4317A" w:rsidRDefault="00856BF0" w:rsidP="00A4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BF0" w:rsidRPr="00862700" w:rsidRDefault="00856BF0" w:rsidP="00374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56BF0" w:rsidRPr="00862700" w:rsidSect="00F14115">
      <w:pgSz w:w="16838" w:h="11906" w:orient="landscape"/>
      <w:pgMar w:top="360" w:right="820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553D"/>
    <w:multiLevelType w:val="hybridMultilevel"/>
    <w:tmpl w:val="4E32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F650F1"/>
    <w:multiLevelType w:val="hybridMultilevel"/>
    <w:tmpl w:val="EE2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7ED"/>
    <w:rsid w:val="00005C93"/>
    <w:rsid w:val="00012604"/>
    <w:rsid w:val="00012825"/>
    <w:rsid w:val="00032AF4"/>
    <w:rsid w:val="00035D6D"/>
    <w:rsid w:val="00040118"/>
    <w:rsid w:val="00040A59"/>
    <w:rsid w:val="000452A7"/>
    <w:rsid w:val="00046569"/>
    <w:rsid w:val="000708E0"/>
    <w:rsid w:val="0008599E"/>
    <w:rsid w:val="00085AD7"/>
    <w:rsid w:val="000A0F6B"/>
    <w:rsid w:val="000A3754"/>
    <w:rsid w:val="000A79AF"/>
    <w:rsid w:val="000A7F2A"/>
    <w:rsid w:val="000B0216"/>
    <w:rsid w:val="000B488A"/>
    <w:rsid w:val="000C52B9"/>
    <w:rsid w:val="000D0CB1"/>
    <w:rsid w:val="000D27DE"/>
    <w:rsid w:val="000E0AE6"/>
    <w:rsid w:val="000E6009"/>
    <w:rsid w:val="000F0327"/>
    <w:rsid w:val="000F632B"/>
    <w:rsid w:val="000F7236"/>
    <w:rsid w:val="001027D6"/>
    <w:rsid w:val="00105BC2"/>
    <w:rsid w:val="001066ED"/>
    <w:rsid w:val="001242FC"/>
    <w:rsid w:val="00126C08"/>
    <w:rsid w:val="00130DDF"/>
    <w:rsid w:val="00133B5E"/>
    <w:rsid w:val="00135DA7"/>
    <w:rsid w:val="001477ED"/>
    <w:rsid w:val="00151E4D"/>
    <w:rsid w:val="00152477"/>
    <w:rsid w:val="00166512"/>
    <w:rsid w:val="001965F3"/>
    <w:rsid w:val="00197001"/>
    <w:rsid w:val="001973AC"/>
    <w:rsid w:val="001A1718"/>
    <w:rsid w:val="001A28BF"/>
    <w:rsid w:val="001B331A"/>
    <w:rsid w:val="001B34EE"/>
    <w:rsid w:val="001C3A19"/>
    <w:rsid w:val="001D0268"/>
    <w:rsid w:val="001D5FFA"/>
    <w:rsid w:val="001E5AD0"/>
    <w:rsid w:val="00205D7D"/>
    <w:rsid w:val="00217BC2"/>
    <w:rsid w:val="00224955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727CE"/>
    <w:rsid w:val="00283B6E"/>
    <w:rsid w:val="0028404C"/>
    <w:rsid w:val="0028534E"/>
    <w:rsid w:val="002971B8"/>
    <w:rsid w:val="002A1502"/>
    <w:rsid w:val="002A15C5"/>
    <w:rsid w:val="002A1855"/>
    <w:rsid w:val="002A7D67"/>
    <w:rsid w:val="002B49B7"/>
    <w:rsid w:val="002C7979"/>
    <w:rsid w:val="002D0172"/>
    <w:rsid w:val="002F00D0"/>
    <w:rsid w:val="002F7C2D"/>
    <w:rsid w:val="00300C7F"/>
    <w:rsid w:val="00301367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47245"/>
    <w:rsid w:val="003564C8"/>
    <w:rsid w:val="0035724E"/>
    <w:rsid w:val="003741A6"/>
    <w:rsid w:val="00377FF3"/>
    <w:rsid w:val="00384BBD"/>
    <w:rsid w:val="00395037"/>
    <w:rsid w:val="00395807"/>
    <w:rsid w:val="00396C1F"/>
    <w:rsid w:val="003A6BA8"/>
    <w:rsid w:val="003B5870"/>
    <w:rsid w:val="003B6598"/>
    <w:rsid w:val="003B7656"/>
    <w:rsid w:val="003C39D8"/>
    <w:rsid w:val="003D0411"/>
    <w:rsid w:val="003D19C3"/>
    <w:rsid w:val="003E299D"/>
    <w:rsid w:val="003F7787"/>
    <w:rsid w:val="00404C6F"/>
    <w:rsid w:val="00415A04"/>
    <w:rsid w:val="004206C2"/>
    <w:rsid w:val="00433A47"/>
    <w:rsid w:val="00444737"/>
    <w:rsid w:val="00446B85"/>
    <w:rsid w:val="00452FF8"/>
    <w:rsid w:val="00457451"/>
    <w:rsid w:val="00464AD1"/>
    <w:rsid w:val="00465725"/>
    <w:rsid w:val="00466018"/>
    <w:rsid w:val="004736A5"/>
    <w:rsid w:val="00481AA2"/>
    <w:rsid w:val="004C1CFD"/>
    <w:rsid w:val="004D4F49"/>
    <w:rsid w:val="004D7B4B"/>
    <w:rsid w:val="004D7E12"/>
    <w:rsid w:val="004E2D39"/>
    <w:rsid w:val="004F0E60"/>
    <w:rsid w:val="004F1EFD"/>
    <w:rsid w:val="005067A6"/>
    <w:rsid w:val="00510F87"/>
    <w:rsid w:val="00513EA3"/>
    <w:rsid w:val="00523697"/>
    <w:rsid w:val="005526A9"/>
    <w:rsid w:val="00552B7F"/>
    <w:rsid w:val="00572857"/>
    <w:rsid w:val="00576428"/>
    <w:rsid w:val="00581CAA"/>
    <w:rsid w:val="00586A22"/>
    <w:rsid w:val="00590B3E"/>
    <w:rsid w:val="00592619"/>
    <w:rsid w:val="0059455A"/>
    <w:rsid w:val="005A1386"/>
    <w:rsid w:val="005B59E1"/>
    <w:rsid w:val="005C6CAD"/>
    <w:rsid w:val="005E0C32"/>
    <w:rsid w:val="005E64E8"/>
    <w:rsid w:val="005F262B"/>
    <w:rsid w:val="005F611A"/>
    <w:rsid w:val="006006C8"/>
    <w:rsid w:val="006045FE"/>
    <w:rsid w:val="00646A57"/>
    <w:rsid w:val="00647F78"/>
    <w:rsid w:val="0065107F"/>
    <w:rsid w:val="0065711C"/>
    <w:rsid w:val="00660100"/>
    <w:rsid w:val="006601DD"/>
    <w:rsid w:val="00663260"/>
    <w:rsid w:val="00667EA5"/>
    <w:rsid w:val="00677D71"/>
    <w:rsid w:val="00686176"/>
    <w:rsid w:val="00693DC6"/>
    <w:rsid w:val="00695263"/>
    <w:rsid w:val="006A07E2"/>
    <w:rsid w:val="006A2D9C"/>
    <w:rsid w:val="006B1238"/>
    <w:rsid w:val="006B74ED"/>
    <w:rsid w:val="006C33E4"/>
    <w:rsid w:val="006C5EC0"/>
    <w:rsid w:val="006D494A"/>
    <w:rsid w:val="006D63DB"/>
    <w:rsid w:val="006E220B"/>
    <w:rsid w:val="006E4EF7"/>
    <w:rsid w:val="006E611A"/>
    <w:rsid w:val="00702068"/>
    <w:rsid w:val="00703BBB"/>
    <w:rsid w:val="00705729"/>
    <w:rsid w:val="00705D7B"/>
    <w:rsid w:val="00710572"/>
    <w:rsid w:val="00730C64"/>
    <w:rsid w:val="007372C2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A74A1"/>
    <w:rsid w:val="007C4D0A"/>
    <w:rsid w:val="007C5A34"/>
    <w:rsid w:val="007C6DD5"/>
    <w:rsid w:val="007C7182"/>
    <w:rsid w:val="007F1F85"/>
    <w:rsid w:val="00801EC6"/>
    <w:rsid w:val="008126EC"/>
    <w:rsid w:val="00816086"/>
    <w:rsid w:val="00824BD0"/>
    <w:rsid w:val="00846D0F"/>
    <w:rsid w:val="00854F7E"/>
    <w:rsid w:val="00856BF0"/>
    <w:rsid w:val="0085751E"/>
    <w:rsid w:val="00862700"/>
    <w:rsid w:val="008627CB"/>
    <w:rsid w:val="00872222"/>
    <w:rsid w:val="00874EBA"/>
    <w:rsid w:val="00877648"/>
    <w:rsid w:val="00882979"/>
    <w:rsid w:val="00892248"/>
    <w:rsid w:val="008A0E1C"/>
    <w:rsid w:val="008A125B"/>
    <w:rsid w:val="008A42CD"/>
    <w:rsid w:val="008B4798"/>
    <w:rsid w:val="008C0F01"/>
    <w:rsid w:val="008C4E56"/>
    <w:rsid w:val="008D66EC"/>
    <w:rsid w:val="008F0CED"/>
    <w:rsid w:val="008F6702"/>
    <w:rsid w:val="008F7036"/>
    <w:rsid w:val="00901B54"/>
    <w:rsid w:val="00902BB8"/>
    <w:rsid w:val="00903DE3"/>
    <w:rsid w:val="00917A4A"/>
    <w:rsid w:val="00920296"/>
    <w:rsid w:val="0092361E"/>
    <w:rsid w:val="00927A4F"/>
    <w:rsid w:val="00931F5D"/>
    <w:rsid w:val="009348C7"/>
    <w:rsid w:val="00941992"/>
    <w:rsid w:val="009427E5"/>
    <w:rsid w:val="009528D3"/>
    <w:rsid w:val="00961110"/>
    <w:rsid w:val="00961DDD"/>
    <w:rsid w:val="00962B2A"/>
    <w:rsid w:val="00970225"/>
    <w:rsid w:val="00973573"/>
    <w:rsid w:val="00982D05"/>
    <w:rsid w:val="00986359"/>
    <w:rsid w:val="009A0CCA"/>
    <w:rsid w:val="009A0F09"/>
    <w:rsid w:val="009A3990"/>
    <w:rsid w:val="009A469A"/>
    <w:rsid w:val="009A5ADD"/>
    <w:rsid w:val="009B2AFD"/>
    <w:rsid w:val="009C5BD8"/>
    <w:rsid w:val="009C636F"/>
    <w:rsid w:val="009C64F3"/>
    <w:rsid w:val="009D33EA"/>
    <w:rsid w:val="009E411F"/>
    <w:rsid w:val="009E59B5"/>
    <w:rsid w:val="009E6F08"/>
    <w:rsid w:val="00A06453"/>
    <w:rsid w:val="00A163F4"/>
    <w:rsid w:val="00A17F65"/>
    <w:rsid w:val="00A2642B"/>
    <w:rsid w:val="00A4317A"/>
    <w:rsid w:val="00A44009"/>
    <w:rsid w:val="00A65DB4"/>
    <w:rsid w:val="00A73E9D"/>
    <w:rsid w:val="00A748BF"/>
    <w:rsid w:val="00A836B7"/>
    <w:rsid w:val="00A83D93"/>
    <w:rsid w:val="00A95286"/>
    <w:rsid w:val="00AA021F"/>
    <w:rsid w:val="00AA1172"/>
    <w:rsid w:val="00AB1493"/>
    <w:rsid w:val="00AC42CC"/>
    <w:rsid w:val="00AC6BCD"/>
    <w:rsid w:val="00AD196B"/>
    <w:rsid w:val="00AE3B78"/>
    <w:rsid w:val="00AF36EA"/>
    <w:rsid w:val="00AF3BD0"/>
    <w:rsid w:val="00AF4AC3"/>
    <w:rsid w:val="00B11543"/>
    <w:rsid w:val="00B15062"/>
    <w:rsid w:val="00B16058"/>
    <w:rsid w:val="00B16973"/>
    <w:rsid w:val="00B24257"/>
    <w:rsid w:val="00B258C8"/>
    <w:rsid w:val="00B27001"/>
    <w:rsid w:val="00B276B4"/>
    <w:rsid w:val="00B50058"/>
    <w:rsid w:val="00B56FA3"/>
    <w:rsid w:val="00B74442"/>
    <w:rsid w:val="00B75803"/>
    <w:rsid w:val="00B758FB"/>
    <w:rsid w:val="00B82380"/>
    <w:rsid w:val="00BB0377"/>
    <w:rsid w:val="00BD16C4"/>
    <w:rsid w:val="00BD6444"/>
    <w:rsid w:val="00BE0F5D"/>
    <w:rsid w:val="00BF27DA"/>
    <w:rsid w:val="00BF372A"/>
    <w:rsid w:val="00BF503B"/>
    <w:rsid w:val="00C00B51"/>
    <w:rsid w:val="00C1163C"/>
    <w:rsid w:val="00C3375A"/>
    <w:rsid w:val="00C34D5B"/>
    <w:rsid w:val="00C46523"/>
    <w:rsid w:val="00C46FF6"/>
    <w:rsid w:val="00C5112B"/>
    <w:rsid w:val="00C52CAA"/>
    <w:rsid w:val="00C61605"/>
    <w:rsid w:val="00C63955"/>
    <w:rsid w:val="00C74764"/>
    <w:rsid w:val="00C8352E"/>
    <w:rsid w:val="00C847DB"/>
    <w:rsid w:val="00C90FEA"/>
    <w:rsid w:val="00CB588C"/>
    <w:rsid w:val="00CD0BC0"/>
    <w:rsid w:val="00CE0417"/>
    <w:rsid w:val="00CE4443"/>
    <w:rsid w:val="00CE4CFA"/>
    <w:rsid w:val="00CE5D3F"/>
    <w:rsid w:val="00CF4357"/>
    <w:rsid w:val="00CF4A46"/>
    <w:rsid w:val="00D0072E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90722"/>
    <w:rsid w:val="00D90FD6"/>
    <w:rsid w:val="00D97802"/>
    <w:rsid w:val="00DA327C"/>
    <w:rsid w:val="00DA7ABD"/>
    <w:rsid w:val="00DB4861"/>
    <w:rsid w:val="00DC0CAE"/>
    <w:rsid w:val="00DC3470"/>
    <w:rsid w:val="00DC5C1B"/>
    <w:rsid w:val="00DD64B5"/>
    <w:rsid w:val="00DE6D0E"/>
    <w:rsid w:val="00E02BCF"/>
    <w:rsid w:val="00E23CDB"/>
    <w:rsid w:val="00E25039"/>
    <w:rsid w:val="00E27178"/>
    <w:rsid w:val="00E27C17"/>
    <w:rsid w:val="00E3134C"/>
    <w:rsid w:val="00E502FA"/>
    <w:rsid w:val="00E67827"/>
    <w:rsid w:val="00E70BE3"/>
    <w:rsid w:val="00E71C48"/>
    <w:rsid w:val="00E71D91"/>
    <w:rsid w:val="00E9357C"/>
    <w:rsid w:val="00E95BFE"/>
    <w:rsid w:val="00E95C67"/>
    <w:rsid w:val="00EA4DB6"/>
    <w:rsid w:val="00EB6908"/>
    <w:rsid w:val="00EC208C"/>
    <w:rsid w:val="00ED113D"/>
    <w:rsid w:val="00EF0202"/>
    <w:rsid w:val="00EF0773"/>
    <w:rsid w:val="00EF1A3A"/>
    <w:rsid w:val="00EF6A12"/>
    <w:rsid w:val="00EF7022"/>
    <w:rsid w:val="00F01DD4"/>
    <w:rsid w:val="00F02A31"/>
    <w:rsid w:val="00F0351F"/>
    <w:rsid w:val="00F14115"/>
    <w:rsid w:val="00F36B8B"/>
    <w:rsid w:val="00F40C79"/>
    <w:rsid w:val="00F45A4A"/>
    <w:rsid w:val="00F51844"/>
    <w:rsid w:val="00F56E78"/>
    <w:rsid w:val="00F83A98"/>
    <w:rsid w:val="00FA2D98"/>
    <w:rsid w:val="00FA3C91"/>
    <w:rsid w:val="00FA5FD5"/>
    <w:rsid w:val="00FC52EA"/>
    <w:rsid w:val="00FD50F2"/>
    <w:rsid w:val="00FE0F47"/>
    <w:rsid w:val="00FF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77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F1A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95263"/>
    <w:rPr>
      <w:rFonts w:cs="Times New Roman"/>
    </w:rPr>
  </w:style>
  <w:style w:type="character" w:customStyle="1" w:styleId="grame">
    <w:name w:val="grame"/>
    <w:basedOn w:val="DefaultParagraphFont"/>
    <w:uiPriority w:val="99"/>
    <w:rsid w:val="00DD64B5"/>
    <w:rPr>
      <w:rFonts w:cs="Times New Roman"/>
    </w:rPr>
  </w:style>
  <w:style w:type="character" w:customStyle="1" w:styleId="spelle">
    <w:name w:val="spelle"/>
    <w:basedOn w:val="DefaultParagraphFont"/>
    <w:uiPriority w:val="99"/>
    <w:rsid w:val="00DD64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A7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r-mco.nar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35</Pages>
  <Words>10092</Words>
  <Characters>-32766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7</cp:revision>
  <cp:lastPrinted>2017-11-22T05:00:00Z</cp:lastPrinted>
  <dcterms:created xsi:type="dcterms:W3CDTF">2017-11-23T05:48:00Z</dcterms:created>
  <dcterms:modified xsi:type="dcterms:W3CDTF">2017-11-23T10:08:00Z</dcterms:modified>
</cp:coreProperties>
</file>